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A4" w:rsidRDefault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Сумрак скрыл очертания лица и фигуры Ольги и набросил на неё как будто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покрывало.</w:t>
      </w:r>
      <w:r>
        <w:rPr>
          <w:rFonts w:ascii="Times New Roman" w:hAnsi="Times New Roman" w:cs="Times New Roman"/>
          <w:color w:val="000000"/>
          <w:sz w:val="28"/>
          <w:szCs w:val="1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4)</w:t>
      </w: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Сумрак скрыл очертания лица и фигуры Ольги и набросил на неё как будто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покрывало.</w:t>
      </w:r>
      <w:r>
        <w:rPr>
          <w:rFonts w:ascii="Times New Roman" w:hAnsi="Times New Roman" w:cs="Times New Roman"/>
          <w:color w:val="000000"/>
          <w:sz w:val="28"/>
          <w:szCs w:val="1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4)</w:t>
      </w: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Сумрак скрыл очертания лица и фигуры Ольги и набросил на неё как будто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покрывало.</w:t>
      </w:r>
      <w:r>
        <w:rPr>
          <w:rFonts w:ascii="Times New Roman" w:hAnsi="Times New Roman" w:cs="Times New Roman"/>
          <w:color w:val="000000"/>
          <w:sz w:val="28"/>
          <w:szCs w:val="1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4)</w:t>
      </w: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Сумрак скрыл очертания лица и фигуры Ольги и набросил на неё как будто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покрывало.</w:t>
      </w:r>
      <w:r>
        <w:rPr>
          <w:rFonts w:ascii="Times New Roman" w:hAnsi="Times New Roman" w:cs="Times New Roman"/>
          <w:color w:val="000000"/>
          <w:sz w:val="28"/>
          <w:szCs w:val="1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4)</w:t>
      </w: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Сумрак скрыл очертания лица и фигуры Ольги и набросил на неё как будто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покрывало.</w:t>
      </w:r>
      <w:r>
        <w:rPr>
          <w:rFonts w:ascii="Times New Roman" w:hAnsi="Times New Roman" w:cs="Times New Roman"/>
          <w:color w:val="000000"/>
          <w:sz w:val="28"/>
          <w:szCs w:val="1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4)</w:t>
      </w: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</w:p>
    <w:p w:rsidR="005E7BA4" w:rsidRDefault="005E7BA4" w:rsidP="005E7BA4">
      <w:pPr>
        <w:rPr>
          <w:rFonts w:ascii="Times New Roman" w:hAnsi="Times New Roman" w:cs="Times New Roman"/>
          <w:sz w:val="40"/>
        </w:rPr>
      </w:pP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lastRenderedPageBreak/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rPr>
          <w:rFonts w:ascii="Times New Roman" w:hAnsi="Times New Roman" w:cs="Times New Roman"/>
          <w:sz w:val="56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Интонация всегда лежит на грани словесного и несловесного сказанного и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несказанного.</w:t>
      </w:r>
      <w:r>
        <w:rPr>
          <w:rFonts w:ascii="Times New Roman" w:hAnsi="Times New Roman" w:cs="Times New Roman"/>
          <w:color w:val="000000"/>
          <w:sz w:val="28"/>
          <w:szCs w:val="1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4)</w:t>
      </w:r>
    </w:p>
    <w:p w:rsidR="005E7BA4" w:rsidRDefault="005E7BA4" w:rsidP="005E7BA4">
      <w:pPr>
        <w:rPr>
          <w:rFonts w:ascii="Times New Roman" w:hAnsi="Times New Roman" w:cs="Times New Roman"/>
          <w:sz w:val="28"/>
        </w:rPr>
      </w:pPr>
    </w:p>
    <w:p w:rsidR="005E7BA4" w:rsidRDefault="005E7BA4" w:rsidP="005E7BA4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rPr>
          <w:rFonts w:ascii="Times New Roman" w:hAnsi="Times New Roman" w:cs="Times New Roman"/>
          <w:sz w:val="56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Интонация всегда лежит на грани словесного и несловесного сказанного и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несказанного.</w:t>
      </w:r>
      <w:r>
        <w:rPr>
          <w:rFonts w:ascii="Times New Roman" w:hAnsi="Times New Roman" w:cs="Times New Roman"/>
          <w:color w:val="000000"/>
          <w:sz w:val="28"/>
          <w:szCs w:val="1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4)</w:t>
      </w:r>
    </w:p>
    <w:p w:rsidR="005E7BA4" w:rsidRPr="005E7BA4" w:rsidRDefault="005E7BA4" w:rsidP="005E7BA4">
      <w:pPr>
        <w:rPr>
          <w:rFonts w:ascii="Times New Roman" w:hAnsi="Times New Roman" w:cs="Times New Roman"/>
          <w:sz w:val="28"/>
        </w:rPr>
      </w:pPr>
    </w:p>
    <w:p w:rsidR="005E7BA4" w:rsidRPr="005E7BA4" w:rsidRDefault="005E7BA4" w:rsidP="005E7BA4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rPr>
          <w:rFonts w:ascii="Times New Roman" w:hAnsi="Times New Roman" w:cs="Times New Roman"/>
          <w:color w:val="000000"/>
          <w:sz w:val="28"/>
          <w:szCs w:val="18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Интонация всегда лежит на грани словесного и несловесного сказанного и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несказанного.</w:t>
      </w:r>
      <w:r>
        <w:rPr>
          <w:rFonts w:ascii="Times New Roman" w:hAnsi="Times New Roman" w:cs="Times New Roman"/>
          <w:color w:val="000000"/>
          <w:sz w:val="28"/>
          <w:szCs w:val="1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4)</w:t>
      </w:r>
    </w:p>
    <w:p w:rsidR="005E7BA4" w:rsidRDefault="005E7BA4" w:rsidP="005E7BA4">
      <w:pPr>
        <w:rPr>
          <w:rFonts w:ascii="Times New Roman" w:hAnsi="Times New Roman" w:cs="Times New Roman"/>
          <w:color w:val="000000"/>
          <w:sz w:val="28"/>
          <w:szCs w:val="18"/>
        </w:rPr>
      </w:pPr>
    </w:p>
    <w:p w:rsidR="005E7BA4" w:rsidRPr="005E7BA4" w:rsidRDefault="005E7BA4" w:rsidP="005E7BA4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_____________________________________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rPr>
          <w:rFonts w:ascii="Times New Roman" w:hAnsi="Times New Roman" w:cs="Times New Roman"/>
          <w:sz w:val="56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Интонация всегда лежит на грани словесного и несловесного сказанного и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несказанного.</w:t>
      </w:r>
      <w:r>
        <w:rPr>
          <w:rFonts w:ascii="Times New Roman" w:hAnsi="Times New Roman" w:cs="Times New Roman"/>
          <w:color w:val="000000"/>
          <w:sz w:val="28"/>
          <w:szCs w:val="1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4)</w:t>
      </w:r>
    </w:p>
    <w:p w:rsidR="005E7BA4" w:rsidRDefault="005E7BA4" w:rsidP="005E7BA4">
      <w:pPr>
        <w:rPr>
          <w:rFonts w:ascii="Times New Roman" w:hAnsi="Times New Roman" w:cs="Times New Roman"/>
          <w:sz w:val="28"/>
        </w:rPr>
      </w:pPr>
    </w:p>
    <w:p w:rsidR="005E7BA4" w:rsidRPr="005E7BA4" w:rsidRDefault="005E7BA4" w:rsidP="005E7BA4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_____________________________________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rPr>
          <w:rFonts w:ascii="Times New Roman" w:hAnsi="Times New Roman" w:cs="Times New Roman"/>
          <w:sz w:val="56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Интонация всегда лежит на грани словесного и несловесного сказанного и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несказанного.</w:t>
      </w:r>
      <w:r>
        <w:rPr>
          <w:rFonts w:ascii="Times New Roman" w:hAnsi="Times New Roman" w:cs="Times New Roman"/>
          <w:color w:val="000000"/>
          <w:sz w:val="28"/>
          <w:szCs w:val="1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18"/>
        </w:rPr>
        <w:t>4)</w:t>
      </w:r>
    </w:p>
    <w:p w:rsidR="005E7BA4" w:rsidRDefault="005E7BA4" w:rsidP="005E7BA4">
      <w:pPr>
        <w:rPr>
          <w:rFonts w:ascii="Times New Roman" w:hAnsi="Times New Roman" w:cs="Times New Roman"/>
          <w:sz w:val="56"/>
        </w:rPr>
      </w:pP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lastRenderedPageBreak/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tabs>
          <w:tab w:val="left" w:pos="2790"/>
        </w:tabs>
        <w:rPr>
          <w:rFonts w:ascii="Times New Roman" w:hAnsi="Times New Roman" w:cs="Times New Roman"/>
          <w:sz w:val="160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Алогичность соединения слов создаёт особый психологический эффект и приковывает внимание читателя и усиливает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образность</w:t>
      </w:r>
      <w:r w:rsidRPr="005E7B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7B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E7BA4">
        <w:rPr>
          <w:rFonts w:ascii="Times New Roman" w:hAnsi="Times New Roman" w:cs="Times New Roman"/>
          <w:sz w:val="28"/>
          <w:szCs w:val="28"/>
        </w:rPr>
        <w:t>4)</w:t>
      </w:r>
      <w:r w:rsidRPr="005E7BA4">
        <w:rPr>
          <w:rFonts w:ascii="Times New Roman" w:hAnsi="Times New Roman" w:cs="Times New Roman"/>
          <w:sz w:val="28"/>
          <w:szCs w:val="28"/>
        </w:rPr>
        <w:tab/>
      </w:r>
    </w:p>
    <w:p w:rsidR="005E7BA4" w:rsidRDefault="005E7BA4" w:rsidP="005E7BA4">
      <w:pPr>
        <w:rPr>
          <w:rFonts w:ascii="Times New Roman" w:hAnsi="Times New Roman" w:cs="Times New Roman"/>
          <w:sz w:val="28"/>
          <w:szCs w:val="28"/>
        </w:rPr>
      </w:pPr>
    </w:p>
    <w:p w:rsidR="005E7BA4" w:rsidRDefault="005E7BA4" w:rsidP="005E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tabs>
          <w:tab w:val="left" w:pos="2790"/>
        </w:tabs>
        <w:rPr>
          <w:rFonts w:ascii="Times New Roman" w:hAnsi="Times New Roman" w:cs="Times New Roman"/>
          <w:sz w:val="160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Алогичность соединения слов создаёт особый психологический эффект и приковывает внимание читателя и усиливает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образность</w:t>
      </w:r>
      <w:r w:rsidRPr="005E7B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7B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E7BA4">
        <w:rPr>
          <w:rFonts w:ascii="Times New Roman" w:hAnsi="Times New Roman" w:cs="Times New Roman"/>
          <w:sz w:val="28"/>
          <w:szCs w:val="28"/>
        </w:rPr>
        <w:t>4)</w:t>
      </w:r>
      <w:r w:rsidRPr="005E7BA4">
        <w:rPr>
          <w:rFonts w:ascii="Times New Roman" w:hAnsi="Times New Roman" w:cs="Times New Roman"/>
          <w:sz w:val="28"/>
          <w:szCs w:val="28"/>
        </w:rPr>
        <w:tab/>
      </w:r>
    </w:p>
    <w:p w:rsidR="005E7BA4" w:rsidRDefault="005E7BA4" w:rsidP="005E7BA4">
      <w:pPr>
        <w:rPr>
          <w:rFonts w:ascii="Times New Roman" w:hAnsi="Times New Roman" w:cs="Times New Roman"/>
          <w:sz w:val="28"/>
          <w:szCs w:val="28"/>
        </w:rPr>
      </w:pPr>
    </w:p>
    <w:p w:rsidR="005E7BA4" w:rsidRPr="005E7BA4" w:rsidRDefault="005E7BA4" w:rsidP="005E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tabs>
          <w:tab w:val="left" w:pos="2790"/>
        </w:tabs>
        <w:rPr>
          <w:rFonts w:ascii="Times New Roman" w:hAnsi="Times New Roman" w:cs="Times New Roman"/>
          <w:sz w:val="160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Алогичность соединения слов создаёт особый психологический эффект и приковывает внимание читателя и усиливает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образность</w:t>
      </w:r>
      <w:r w:rsidRPr="005E7B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7B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E7BA4">
        <w:rPr>
          <w:rFonts w:ascii="Times New Roman" w:hAnsi="Times New Roman" w:cs="Times New Roman"/>
          <w:sz w:val="28"/>
          <w:szCs w:val="28"/>
        </w:rPr>
        <w:t>4)</w:t>
      </w:r>
      <w:r w:rsidRPr="005E7BA4">
        <w:rPr>
          <w:rFonts w:ascii="Times New Roman" w:hAnsi="Times New Roman" w:cs="Times New Roman"/>
          <w:sz w:val="28"/>
          <w:szCs w:val="28"/>
        </w:rPr>
        <w:tab/>
      </w:r>
    </w:p>
    <w:p w:rsidR="005E7BA4" w:rsidRDefault="005E7BA4" w:rsidP="005E7BA4">
      <w:pPr>
        <w:rPr>
          <w:rFonts w:ascii="Times New Roman" w:hAnsi="Times New Roman" w:cs="Times New Roman"/>
          <w:sz w:val="28"/>
          <w:szCs w:val="28"/>
        </w:rPr>
      </w:pPr>
    </w:p>
    <w:p w:rsidR="005E7BA4" w:rsidRPr="005E7BA4" w:rsidRDefault="005E7BA4" w:rsidP="005E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tabs>
          <w:tab w:val="left" w:pos="2790"/>
        </w:tabs>
        <w:rPr>
          <w:rFonts w:ascii="Times New Roman" w:hAnsi="Times New Roman" w:cs="Times New Roman"/>
          <w:sz w:val="160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Алогичность соединения слов создаёт особый психологический эффект и приковывает внимание читателя и усиливает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образность</w:t>
      </w:r>
      <w:r w:rsidRPr="005E7B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7B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E7BA4">
        <w:rPr>
          <w:rFonts w:ascii="Times New Roman" w:hAnsi="Times New Roman" w:cs="Times New Roman"/>
          <w:sz w:val="28"/>
          <w:szCs w:val="28"/>
        </w:rPr>
        <w:t>4)</w:t>
      </w:r>
      <w:r w:rsidRPr="005E7BA4">
        <w:rPr>
          <w:rFonts w:ascii="Times New Roman" w:hAnsi="Times New Roman" w:cs="Times New Roman"/>
          <w:sz w:val="28"/>
          <w:szCs w:val="28"/>
        </w:rPr>
        <w:tab/>
      </w:r>
    </w:p>
    <w:p w:rsidR="005E7BA4" w:rsidRDefault="005E7BA4" w:rsidP="005E7BA4">
      <w:pPr>
        <w:rPr>
          <w:rFonts w:ascii="Times New Roman" w:hAnsi="Times New Roman" w:cs="Times New Roman"/>
          <w:sz w:val="28"/>
          <w:szCs w:val="28"/>
        </w:rPr>
      </w:pPr>
    </w:p>
    <w:p w:rsidR="005E7BA4" w:rsidRPr="005E7BA4" w:rsidRDefault="005E7BA4" w:rsidP="005E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5E7BA4" w:rsidRDefault="005E7BA4" w:rsidP="005E7BA4">
      <w:pPr>
        <w:rPr>
          <w:rFonts w:ascii="Times New Roman" w:hAnsi="Times New Roman" w:cs="Times New Roman"/>
          <w:sz w:val="24"/>
        </w:rPr>
      </w:pPr>
      <w:r w:rsidRPr="005E7BA4">
        <w:rPr>
          <w:rFonts w:ascii="Times New Roman" w:hAnsi="Times New Roman" w:cs="Times New Roman"/>
          <w:sz w:val="24"/>
        </w:rPr>
        <w:t xml:space="preserve">Карточка для 8 класса «Синтаксический разбор предложения» </w:t>
      </w:r>
      <w:r>
        <w:rPr>
          <w:rFonts w:ascii="Times New Roman" w:hAnsi="Times New Roman" w:cs="Times New Roman"/>
          <w:sz w:val="24"/>
        </w:rPr>
        <w:t>ФИ ____________________________</w:t>
      </w:r>
    </w:p>
    <w:p w:rsidR="005E7BA4" w:rsidRDefault="005E7BA4" w:rsidP="005E7B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выполните полный синтаксический разбор предложений)</w:t>
      </w:r>
    </w:p>
    <w:p w:rsidR="005E7BA4" w:rsidRDefault="005E7BA4" w:rsidP="005E7BA4">
      <w:pPr>
        <w:tabs>
          <w:tab w:val="left" w:pos="2790"/>
        </w:tabs>
        <w:rPr>
          <w:rFonts w:ascii="Times New Roman" w:hAnsi="Times New Roman" w:cs="Times New Roman"/>
          <w:sz w:val="160"/>
        </w:rPr>
      </w:pPr>
      <w:r w:rsidRPr="005E7BA4">
        <w:rPr>
          <w:rFonts w:ascii="Times New Roman" w:hAnsi="Times New Roman" w:cs="Times New Roman"/>
          <w:color w:val="000000"/>
          <w:sz w:val="28"/>
          <w:szCs w:val="18"/>
        </w:rPr>
        <w:t xml:space="preserve">Алогичность соединения слов создаёт особый психологический эффект и приковывает внимание читателя и усиливает </w:t>
      </w:r>
      <w:proofErr w:type="gramStart"/>
      <w:r w:rsidRPr="005E7BA4">
        <w:rPr>
          <w:rFonts w:ascii="Times New Roman" w:hAnsi="Times New Roman" w:cs="Times New Roman"/>
          <w:color w:val="000000"/>
          <w:sz w:val="28"/>
          <w:szCs w:val="18"/>
        </w:rPr>
        <w:t>образность</w:t>
      </w:r>
      <w:r w:rsidRPr="005E7B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7B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E7BA4">
        <w:rPr>
          <w:rFonts w:ascii="Times New Roman" w:hAnsi="Times New Roman" w:cs="Times New Roman"/>
          <w:sz w:val="28"/>
          <w:szCs w:val="28"/>
        </w:rPr>
        <w:t>4)</w:t>
      </w:r>
      <w:r w:rsidRPr="005E7BA4">
        <w:rPr>
          <w:rFonts w:ascii="Times New Roman" w:hAnsi="Times New Roman" w:cs="Times New Roman"/>
          <w:sz w:val="28"/>
          <w:szCs w:val="28"/>
        </w:rPr>
        <w:tab/>
      </w:r>
    </w:p>
    <w:p w:rsidR="005E7BA4" w:rsidRDefault="005E7BA4" w:rsidP="005E7BA4">
      <w:pPr>
        <w:rPr>
          <w:rFonts w:ascii="Times New Roman" w:hAnsi="Times New Roman" w:cs="Times New Roman"/>
          <w:sz w:val="28"/>
          <w:szCs w:val="28"/>
        </w:rPr>
      </w:pPr>
    </w:p>
    <w:p w:rsidR="005E7BA4" w:rsidRPr="005E7BA4" w:rsidRDefault="005E7BA4" w:rsidP="005E7B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</w:t>
      </w:r>
      <w:bookmarkStart w:id="0" w:name="_GoBack"/>
      <w:bookmarkEnd w:id="0"/>
    </w:p>
    <w:sectPr w:rsidR="005E7BA4" w:rsidRPr="005E7BA4" w:rsidSect="005E7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A4"/>
    <w:rsid w:val="00586208"/>
    <w:rsid w:val="005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4FBBA-0574-4E29-B453-B602D3BC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2021-02-09T18:16:00Z</cp:lastPrinted>
  <dcterms:created xsi:type="dcterms:W3CDTF">2021-02-09T18:07:00Z</dcterms:created>
  <dcterms:modified xsi:type="dcterms:W3CDTF">2021-02-09T18:17:00Z</dcterms:modified>
</cp:coreProperties>
</file>