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1E" w:rsidRDefault="00E2431E" w:rsidP="00E2431E">
      <w:pPr>
        <w:jc w:val="center"/>
        <w:rPr>
          <w:rFonts w:ascii="Times New Roman" w:hAnsi="Times New Roman" w:cs="Times New Roman"/>
          <w:sz w:val="32"/>
          <w:szCs w:val="28"/>
        </w:rPr>
      </w:pPr>
      <w:r w:rsidRPr="006916CD">
        <w:rPr>
          <w:rFonts w:ascii="Times New Roman" w:hAnsi="Times New Roman" w:cs="Times New Roman"/>
          <w:sz w:val="32"/>
          <w:szCs w:val="28"/>
        </w:rPr>
        <w:t xml:space="preserve">Интеллектуальная игра </w:t>
      </w:r>
    </w:p>
    <w:p w:rsidR="00E2431E" w:rsidRDefault="00E2431E" w:rsidP="00E2431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6CD">
        <w:rPr>
          <w:rFonts w:ascii="Times New Roman" w:hAnsi="Times New Roman" w:cs="Times New Roman"/>
          <w:b/>
          <w:sz w:val="32"/>
          <w:szCs w:val="28"/>
        </w:rPr>
        <w:t>«Путешествие по планете «</w:t>
      </w:r>
      <w:proofErr w:type="spellStart"/>
      <w:r w:rsidRPr="006916CD">
        <w:rPr>
          <w:rFonts w:ascii="Times New Roman" w:hAnsi="Times New Roman" w:cs="Times New Roman"/>
          <w:b/>
          <w:sz w:val="32"/>
          <w:szCs w:val="28"/>
        </w:rPr>
        <w:t>Литрусляндия</w:t>
      </w:r>
      <w:proofErr w:type="spellEnd"/>
      <w:r w:rsidRPr="006916CD">
        <w:rPr>
          <w:rFonts w:ascii="Times New Roman" w:hAnsi="Times New Roman" w:cs="Times New Roman"/>
          <w:b/>
          <w:sz w:val="32"/>
          <w:szCs w:val="28"/>
        </w:rPr>
        <w:t>»»</w:t>
      </w:r>
    </w:p>
    <w:p w:rsidR="00E2431E" w:rsidRPr="006916CD" w:rsidRDefault="00E2431E" w:rsidP="00E24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57264A">
        <w:rPr>
          <w:rFonts w:ascii="Times New Roman" w:hAnsi="Times New Roman" w:cs="Times New Roman"/>
          <w:sz w:val="28"/>
          <w:szCs w:val="28"/>
        </w:rPr>
        <w:t>7</w:t>
      </w:r>
      <w:r w:rsidRPr="006916C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2431E" w:rsidRPr="006916CD" w:rsidRDefault="00E2431E" w:rsidP="00E2431E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«Средняя общеобразовательная школа №12» Кашира – 8, Московская область.</w:t>
      </w:r>
    </w:p>
    <w:p w:rsidR="00E2431E" w:rsidRPr="006916CD" w:rsidRDefault="00E2431E" w:rsidP="00E2431E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 xml:space="preserve">Адрес электронной почты: 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morozovani</w:t>
      </w:r>
      <w:proofErr w:type="spellEnd"/>
      <w:r w:rsidRPr="006916CD">
        <w:rPr>
          <w:rFonts w:ascii="Times New Roman" w:hAnsi="Times New Roman" w:cs="Times New Roman"/>
          <w:szCs w:val="28"/>
        </w:rPr>
        <w:t>2013@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yandex</w:t>
      </w:r>
      <w:proofErr w:type="spellEnd"/>
      <w:r w:rsidRPr="006916CD">
        <w:rPr>
          <w:rFonts w:ascii="Times New Roman" w:hAnsi="Times New Roman" w:cs="Times New Roman"/>
          <w:szCs w:val="28"/>
        </w:rPr>
        <w:t>.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E2431E" w:rsidRPr="0064333E" w:rsidRDefault="00E2431E" w:rsidP="00E24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31E" w:rsidRPr="0064333E" w:rsidRDefault="00E2431E" w:rsidP="00E2431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6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4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3E">
        <w:rPr>
          <w:rFonts w:ascii="Times New Roman" w:eastAsia="Calibri" w:hAnsi="Times New Roman" w:cs="Times New Roman"/>
          <w:sz w:val="28"/>
          <w:szCs w:val="28"/>
        </w:rPr>
        <w:t>способствовать воспи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танию чувства уважения к богатейшему русскому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языку, к </w:t>
      </w:r>
      <w:r>
        <w:rPr>
          <w:rFonts w:ascii="Times New Roman" w:eastAsia="Calibri" w:hAnsi="Times New Roman" w:cs="Times New Roman"/>
          <w:sz w:val="28"/>
          <w:szCs w:val="28"/>
        </w:rPr>
        <w:t>родной литературе, воспитанию  толерантности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431E" w:rsidRPr="0064333E" w:rsidRDefault="00E2431E" w:rsidP="00E2431E">
      <w:pPr>
        <w:rPr>
          <w:rFonts w:ascii="Times New Roman" w:eastAsia="Calibri" w:hAnsi="Times New Roman" w:cs="Times New Roman"/>
          <w:sz w:val="28"/>
          <w:szCs w:val="28"/>
        </w:rPr>
      </w:pPr>
      <w:r w:rsidRPr="0064333E">
        <w:rPr>
          <w:rFonts w:ascii="Times New Roman" w:eastAsia="Calibri" w:hAnsi="Times New Roman" w:cs="Times New Roman"/>
          <w:b/>
          <w:sz w:val="28"/>
          <w:szCs w:val="28"/>
        </w:rPr>
        <w:t>Правила игры: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33E">
        <w:rPr>
          <w:rFonts w:ascii="Times New Roman" w:hAnsi="Times New Roman" w:cs="Times New Roman"/>
          <w:sz w:val="28"/>
          <w:szCs w:val="28"/>
        </w:rPr>
        <w:t xml:space="preserve">в игре принимают участие две команды </w:t>
      </w:r>
      <w:r>
        <w:rPr>
          <w:rFonts w:ascii="Times New Roman" w:hAnsi="Times New Roman" w:cs="Times New Roman"/>
          <w:sz w:val="28"/>
          <w:szCs w:val="28"/>
        </w:rPr>
        <w:t xml:space="preserve">(команды  учащихся  </w:t>
      </w:r>
      <w:r w:rsidRPr="00E243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64333E">
        <w:rPr>
          <w:rFonts w:ascii="Times New Roman" w:hAnsi="Times New Roman" w:cs="Times New Roman"/>
          <w:sz w:val="28"/>
          <w:szCs w:val="28"/>
        </w:rPr>
        <w:t>), которые сидят за столами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на стульях. Ведущий </w:t>
      </w:r>
      <w:r w:rsidRPr="0064333E">
        <w:rPr>
          <w:rFonts w:ascii="Times New Roman" w:hAnsi="Times New Roman" w:cs="Times New Roman"/>
          <w:sz w:val="28"/>
          <w:szCs w:val="28"/>
        </w:rPr>
        <w:t xml:space="preserve">поочерёдно задаёт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вопросы,  в течение отведенного времени игроки отвечают</w:t>
      </w:r>
      <w:r w:rsidRPr="0064333E">
        <w:rPr>
          <w:rFonts w:ascii="Times New Roman" w:hAnsi="Times New Roman" w:cs="Times New Roman"/>
          <w:sz w:val="28"/>
          <w:szCs w:val="28"/>
        </w:rPr>
        <w:t xml:space="preserve"> на эти вопросы, игроки могут между собой переговариваться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333E">
        <w:rPr>
          <w:rFonts w:ascii="Times New Roman" w:hAnsi="Times New Roman" w:cs="Times New Roman"/>
          <w:sz w:val="28"/>
          <w:szCs w:val="28"/>
        </w:rPr>
        <w:t>Если команда не отвечает на поставленный вопрос, то ведущий сам произносит правильный ответ. Побеждает та команда, которая наберёт большее количество баллов.</w:t>
      </w:r>
    </w:p>
    <w:p w:rsidR="00E2431E" w:rsidRDefault="00E2431E" w:rsidP="00E24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31E" w:rsidRPr="0064333E" w:rsidRDefault="00E2431E" w:rsidP="00E24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3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E2431E" w:rsidRPr="0064333E" w:rsidRDefault="00E2431E" w:rsidP="00E2431E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1 конкурс</w:t>
      </w:r>
      <w:r w:rsidRPr="0064333E">
        <w:rPr>
          <w:rFonts w:ascii="Times New Roman" w:hAnsi="Times New Roman" w:cs="Times New Roman"/>
          <w:sz w:val="28"/>
          <w:szCs w:val="28"/>
        </w:rPr>
        <w:t xml:space="preserve"> «</w:t>
      </w:r>
      <w:r w:rsidRPr="006433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4333E">
        <w:rPr>
          <w:rFonts w:ascii="Times New Roman" w:hAnsi="Times New Roman" w:cs="Times New Roman"/>
          <w:sz w:val="28"/>
          <w:szCs w:val="28"/>
        </w:rPr>
        <w:t>» (максимальный балл - 10)</w:t>
      </w:r>
    </w:p>
    <w:p w:rsidR="00E2431E" w:rsidRPr="0064333E" w:rsidRDefault="00E2431E" w:rsidP="00E2431E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sz w:val="28"/>
          <w:szCs w:val="28"/>
        </w:rPr>
        <w:t>Заранее команды получили задание: придумать стихотворное представление своей команде (можно или серьёзного, или шуточного содержания).</w:t>
      </w:r>
    </w:p>
    <w:p w:rsidR="00E2431E" w:rsidRDefault="00E2431E" w:rsidP="00E243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Жюри подводит итог 1 конкурса.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произведение, а участники вспоминают и пересказывают любую сцену из данного произведения.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«Тарас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sz w:val="28"/>
          <w:szCs w:val="28"/>
        </w:rPr>
        <w:t xml:space="preserve"> «Уроки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», «Кавказский пленник».</w:t>
      </w:r>
    </w:p>
    <w:p w:rsidR="00E2431E" w:rsidRPr="007F049A" w:rsidRDefault="00E2431E" w:rsidP="00E2431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Жюри подводит итог 2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  -  портреты»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E2431E" w:rsidRDefault="00E2431E" w:rsidP="00E2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зачитывает портретное описание  героя, а команда должна дать правильный ответ, назвав героя.</w:t>
      </w:r>
    </w:p>
    <w:p w:rsidR="00EC4E5C" w:rsidRPr="00C91ED7" w:rsidRDefault="00E2431E" w:rsidP="00E2431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lastRenderedPageBreak/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31E">
        <w:rPr>
          <w:rFonts w:ascii="Times New Roman" w:hAnsi="Times New Roman" w:cs="Times New Roman"/>
          <w:sz w:val="28"/>
          <w:szCs w:val="28"/>
        </w:rPr>
        <w:t>Блестящая лакированная скорлупка грецкого ореха была ее колыбелькою, голубые фиалки — матрацем, а лепесток розы — одеяльцем; в эту колыбельку ее укладывали на ночь, а днем она играла на столе. На стол женщина поставила тарелку с водою, а на края тарелки положила венок из цветов; длинные стебли цветов купались в воде, у самого же края плавал большой лепесток тюльпана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31E">
        <w:rPr>
          <w:rFonts w:ascii="Times New Roman" w:hAnsi="Times New Roman" w:cs="Times New Roman"/>
          <w:sz w:val="28"/>
          <w:szCs w:val="28"/>
        </w:rPr>
        <w:t>.</w:t>
      </w:r>
      <w:r w:rsidR="00C91ED7">
        <w:rPr>
          <w:rFonts w:ascii="Times New Roman" w:hAnsi="Times New Roman" w:cs="Times New Roman"/>
          <w:sz w:val="28"/>
          <w:szCs w:val="28"/>
        </w:rPr>
        <w:t xml:space="preserve"> </w:t>
      </w:r>
      <w:r w:rsidR="00C91ED7" w:rsidRPr="00C91ED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C91ED7" w:rsidRPr="00C91ED7">
        <w:rPr>
          <w:rFonts w:ascii="Times New Roman" w:hAnsi="Times New Roman" w:cs="Times New Roman"/>
          <w:i/>
          <w:sz w:val="28"/>
          <w:szCs w:val="28"/>
        </w:rPr>
        <w:t>Дюймовочка</w:t>
      </w:r>
      <w:proofErr w:type="spellEnd"/>
      <w:r w:rsidR="00C91ED7" w:rsidRPr="00C91ED7">
        <w:rPr>
          <w:rFonts w:ascii="Times New Roman" w:hAnsi="Times New Roman" w:cs="Times New Roman"/>
          <w:i/>
          <w:sz w:val="28"/>
          <w:szCs w:val="28"/>
        </w:rPr>
        <w:t>)</w:t>
      </w:r>
    </w:p>
    <w:p w:rsidR="00E2431E" w:rsidRDefault="00E2431E" w:rsidP="00E243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431E" w:rsidRPr="00C91ED7" w:rsidRDefault="00E2431E" w:rsidP="00E2431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«…</w:t>
      </w:r>
      <w:r w:rsidRPr="00E2431E">
        <w:rPr>
          <w:rFonts w:ascii="Times New Roman" w:hAnsi="Times New Roman" w:cs="Times New Roman"/>
          <w:sz w:val="28"/>
          <w:szCs w:val="28"/>
        </w:rPr>
        <w:t>мужчина двен</w:t>
      </w:r>
      <w:r w:rsidR="00C91ED7">
        <w:rPr>
          <w:rFonts w:ascii="Times New Roman" w:hAnsi="Times New Roman" w:cs="Times New Roman"/>
          <w:sz w:val="28"/>
          <w:szCs w:val="28"/>
        </w:rPr>
        <w:t xml:space="preserve">адцати вершков роста, сложенный </w:t>
      </w:r>
      <w:r w:rsidRPr="00E2431E">
        <w:rPr>
          <w:rFonts w:ascii="Times New Roman" w:hAnsi="Times New Roman" w:cs="Times New Roman"/>
          <w:sz w:val="28"/>
          <w:szCs w:val="28"/>
        </w:rPr>
        <w:t xml:space="preserve">богатырем и глухонемой от рожденья. Барыня взяла его из деревни, где он жил один, в небольшой избушке, отдельно от братьев, и считался едва ли не самым исправным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2431E">
        <w:rPr>
          <w:rFonts w:ascii="Times New Roman" w:hAnsi="Times New Roman" w:cs="Times New Roman"/>
          <w:sz w:val="28"/>
          <w:szCs w:val="28"/>
        </w:rPr>
        <w:t>мужиком. Одаренный необычайной силой, он работал за четверых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91ED7">
        <w:rPr>
          <w:rFonts w:ascii="Times New Roman" w:hAnsi="Times New Roman" w:cs="Times New Roman"/>
          <w:sz w:val="28"/>
          <w:szCs w:val="28"/>
        </w:rPr>
        <w:t xml:space="preserve"> </w:t>
      </w:r>
      <w:r w:rsidR="00C91ED7" w:rsidRPr="00C91ED7">
        <w:rPr>
          <w:rFonts w:ascii="Times New Roman" w:hAnsi="Times New Roman" w:cs="Times New Roman"/>
          <w:i/>
          <w:sz w:val="28"/>
          <w:szCs w:val="28"/>
        </w:rPr>
        <w:t>(Герасим)</w:t>
      </w:r>
    </w:p>
    <w:p w:rsidR="00E2431E" w:rsidRPr="00C91ED7" w:rsidRDefault="00E2431E" w:rsidP="00C91ED7">
      <w:pPr>
        <w:ind w:left="709" w:hanging="349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91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31E">
        <w:rPr>
          <w:rFonts w:ascii="Times New Roman" w:hAnsi="Times New Roman" w:cs="Times New Roman"/>
          <w:sz w:val="28"/>
          <w:szCs w:val="28"/>
        </w:rPr>
        <w:t xml:space="preserve">Сыновья его только что слезли с коней. Это были </w:t>
      </w:r>
      <w:proofErr w:type="gramStart"/>
      <w:r w:rsidRPr="00E2431E">
        <w:rPr>
          <w:rFonts w:ascii="Times New Roman" w:hAnsi="Times New Roman" w:cs="Times New Roman"/>
          <w:sz w:val="28"/>
          <w:szCs w:val="28"/>
        </w:rPr>
        <w:t xml:space="preserve">два дюжие </w:t>
      </w:r>
      <w:r w:rsidR="00C91ED7">
        <w:rPr>
          <w:rFonts w:ascii="Times New Roman" w:hAnsi="Times New Roman" w:cs="Times New Roman"/>
          <w:sz w:val="28"/>
          <w:szCs w:val="28"/>
        </w:rPr>
        <w:t xml:space="preserve">   </w:t>
      </w:r>
      <w:r w:rsidRPr="00E2431E">
        <w:rPr>
          <w:rFonts w:ascii="Times New Roman" w:hAnsi="Times New Roman" w:cs="Times New Roman"/>
          <w:sz w:val="28"/>
          <w:szCs w:val="28"/>
        </w:rPr>
        <w:t>молодца</w:t>
      </w:r>
      <w:proofErr w:type="gramEnd"/>
      <w:r w:rsidRPr="00E2431E">
        <w:rPr>
          <w:rFonts w:ascii="Times New Roman" w:hAnsi="Times New Roman" w:cs="Times New Roman"/>
          <w:sz w:val="28"/>
          <w:szCs w:val="28"/>
        </w:rPr>
        <w:t>, еще смотревшие исподлобья, как недавно выпущенные семинаристы. Крепкие, здоровые лица их были покрыты первым пухом волос, которого еще не касалась бритва. Они были очень смущены таким приемом отца и стояли не</w:t>
      </w:r>
      <w:r>
        <w:rPr>
          <w:rFonts w:ascii="Times New Roman" w:hAnsi="Times New Roman" w:cs="Times New Roman"/>
          <w:sz w:val="28"/>
          <w:szCs w:val="28"/>
        </w:rPr>
        <w:t xml:space="preserve">подвижно, потупив глаза в землю». </w:t>
      </w:r>
      <w:r w:rsidR="00C91ED7" w:rsidRPr="00C91ED7">
        <w:rPr>
          <w:rFonts w:ascii="Times New Roman" w:hAnsi="Times New Roman" w:cs="Times New Roman"/>
          <w:i/>
          <w:sz w:val="28"/>
          <w:szCs w:val="28"/>
        </w:rPr>
        <w:t xml:space="preserve">(Остап и </w:t>
      </w:r>
      <w:proofErr w:type="spellStart"/>
      <w:r w:rsidR="00C91ED7" w:rsidRPr="00C91ED7">
        <w:rPr>
          <w:rFonts w:ascii="Times New Roman" w:hAnsi="Times New Roman" w:cs="Times New Roman"/>
          <w:i/>
          <w:sz w:val="28"/>
          <w:szCs w:val="28"/>
        </w:rPr>
        <w:t>Андрий</w:t>
      </w:r>
      <w:proofErr w:type="spellEnd"/>
      <w:r w:rsidR="00C91ED7" w:rsidRPr="00C91ED7">
        <w:rPr>
          <w:rFonts w:ascii="Times New Roman" w:hAnsi="Times New Roman" w:cs="Times New Roman"/>
          <w:i/>
          <w:sz w:val="28"/>
          <w:szCs w:val="28"/>
        </w:rPr>
        <w:t>)</w:t>
      </w:r>
    </w:p>
    <w:p w:rsidR="00C91ED7" w:rsidRPr="00C91ED7" w:rsidRDefault="00C91ED7" w:rsidP="00C91E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1ED7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C91ED7">
        <w:rPr>
          <w:rFonts w:ascii="Times New Roman" w:hAnsi="Times New Roman" w:cs="Times New Roman"/>
          <w:sz w:val="28"/>
          <w:szCs w:val="28"/>
        </w:rPr>
        <w:t xml:space="preserve">: «В большом городе, где столько домов и людей, что не всем </w:t>
      </w:r>
    </w:p>
    <w:p w:rsidR="00F11275" w:rsidRDefault="00C91ED7" w:rsidP="00C91ED7">
      <w:pPr>
        <w:pStyle w:val="a4"/>
        <w:rPr>
          <w:rFonts w:ascii="Times New Roman" w:hAnsi="Times New Roman" w:cs="Times New Roman"/>
          <w:sz w:val="28"/>
          <w:szCs w:val="28"/>
        </w:rPr>
      </w:pPr>
      <w:r w:rsidRPr="00C91ED7">
        <w:rPr>
          <w:rFonts w:ascii="Times New Roman" w:hAnsi="Times New Roman" w:cs="Times New Roman"/>
          <w:sz w:val="28"/>
          <w:szCs w:val="28"/>
        </w:rPr>
        <w:t xml:space="preserve">хватает места хотя бы на маленький садик, а потому большинству жителей приходится довольствоваться комнатными цветами в горшках, жили двое бедных детей, и садик у них был чуть </w:t>
      </w:r>
      <w:proofErr w:type="gramStart"/>
      <w:r w:rsidRPr="00C91ED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91ED7">
        <w:rPr>
          <w:rFonts w:ascii="Times New Roman" w:hAnsi="Times New Roman" w:cs="Times New Roman"/>
          <w:sz w:val="28"/>
          <w:szCs w:val="28"/>
        </w:rPr>
        <w:t xml:space="preserve"> цветочного горшка. Они не были братом и сестрой, но любили друг друга, как брат и сестра».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275">
        <w:rPr>
          <w:rFonts w:ascii="Times New Roman" w:hAnsi="Times New Roman" w:cs="Times New Roman"/>
          <w:sz w:val="28"/>
          <w:szCs w:val="28"/>
        </w:rPr>
        <w:t>(</w:t>
      </w:r>
      <w:r w:rsidR="00F11275" w:rsidRPr="00F11275">
        <w:rPr>
          <w:rFonts w:ascii="Times New Roman" w:hAnsi="Times New Roman" w:cs="Times New Roman"/>
          <w:i/>
          <w:sz w:val="28"/>
          <w:szCs w:val="28"/>
        </w:rPr>
        <w:t>Кай и Герда)</w:t>
      </w:r>
    </w:p>
    <w:p w:rsidR="00F11275" w:rsidRPr="007F049A" w:rsidRDefault="00F11275" w:rsidP="00F112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</w:rPr>
        <w:t>Жюри подводит итог 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11275" w:rsidRPr="00996A50" w:rsidRDefault="00F11275" w:rsidP="00F112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Перевернём с ног на голову…»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 за  каждый правильный ответ – 1 балл.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команда не даёт правильного ответа, то ставится 0 баллов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11275" w:rsidRDefault="00F11275" w:rsidP="00F1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перевернуть слова во фразе так, чтобы назвать или произведение, или  цитату из произведения.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«Правша»   </w:t>
      </w:r>
      <w:r w:rsidRPr="00C27463">
        <w:rPr>
          <w:rFonts w:ascii="Times New Roman" w:hAnsi="Times New Roman" w:cs="Times New Roman"/>
          <w:i/>
          <w:sz w:val="28"/>
          <w:szCs w:val="28"/>
        </w:rPr>
        <w:t>(«Левша»)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27463">
        <w:rPr>
          <w:rFonts w:ascii="Times New Roman" w:hAnsi="Times New Roman" w:cs="Times New Roman"/>
          <w:sz w:val="28"/>
          <w:szCs w:val="28"/>
        </w:rPr>
        <w:t xml:space="preserve">«Большой король»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63">
        <w:rPr>
          <w:rFonts w:ascii="Times New Roman" w:hAnsi="Times New Roman" w:cs="Times New Roman"/>
          <w:i/>
          <w:sz w:val="28"/>
          <w:szCs w:val="28"/>
        </w:rPr>
        <w:t>(«Маленький принц»)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«Белый петух, или земные</w:t>
      </w:r>
      <w:r w:rsidR="0057264A">
        <w:rPr>
          <w:rFonts w:ascii="Times New Roman" w:hAnsi="Times New Roman" w:cs="Times New Roman"/>
          <w:sz w:val="28"/>
          <w:szCs w:val="28"/>
        </w:rPr>
        <w:t xml:space="preserve"> обитатели</w:t>
      </w:r>
      <w:r w:rsidRPr="00D24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DF">
        <w:rPr>
          <w:rFonts w:ascii="Times New Roman" w:hAnsi="Times New Roman" w:cs="Times New Roman"/>
          <w:i/>
          <w:sz w:val="28"/>
          <w:szCs w:val="28"/>
        </w:rPr>
        <w:t>(«Чёрная курица, или Подземные жители»)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«В хорошем коллективе»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(«В дурном обществе»)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lastRenderedPageBreak/>
        <w:t>«Стальной низменности хозяин»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(«Медной горы Хозяйка»)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«Жаркая принцесса»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(«Снежная Королева»)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«Королева на тыкве»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(«Принцесса на горошине»)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его бригада»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(«Тимур и его команда»)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«Три худых человека»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(«Три толстяка»)</w:t>
      </w:r>
    </w:p>
    <w:p w:rsidR="00F11275" w:rsidRDefault="00F11275" w:rsidP="00F11275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семь </w:t>
      </w:r>
      <w:r>
        <w:rPr>
          <w:rFonts w:ascii="Times New Roman" w:hAnsi="Times New Roman" w:cs="Times New Roman"/>
          <w:sz w:val="28"/>
          <w:szCs w:val="28"/>
        </w:rPr>
        <w:t>троллей</w:t>
      </w:r>
      <w:r w:rsidRPr="00C46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i/>
          <w:sz w:val="28"/>
          <w:szCs w:val="28"/>
        </w:rPr>
        <w:t>(«Белоснежка и семь гномов»)</w:t>
      </w:r>
    </w:p>
    <w:p w:rsidR="00F11275" w:rsidRDefault="00F11275" w:rsidP="00F1127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11275" w:rsidRPr="007F049A" w:rsidRDefault="00F11275" w:rsidP="00F1127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 4</w:t>
      </w:r>
      <w:r w:rsidRPr="007F049A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11275" w:rsidRPr="00484849" w:rsidRDefault="00F11275" w:rsidP="00F1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орфоэпия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по карточке </w:t>
      </w:r>
      <w:r w:rsidRPr="00996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максимальный балл  - 5)</w:t>
      </w:r>
    </w:p>
    <w:p w:rsidR="00F11275" w:rsidRDefault="00F11275" w:rsidP="00F112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A50">
        <w:rPr>
          <w:rFonts w:ascii="Times New Roman" w:hAnsi="Times New Roman" w:cs="Times New Roman"/>
          <w:sz w:val="28"/>
          <w:szCs w:val="28"/>
        </w:rPr>
        <w:t xml:space="preserve">(Задание: 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996A50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записан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на карточках,  </w:t>
      </w:r>
      <w:r>
        <w:rPr>
          <w:rFonts w:ascii="Times New Roman" w:hAnsi="Times New Roman" w:cs="Times New Roman"/>
          <w:sz w:val="28"/>
          <w:szCs w:val="28"/>
        </w:rPr>
        <w:t>расставить ударение</w:t>
      </w:r>
      <w:proofErr w:type="gramEnd"/>
    </w:p>
    <w:p w:rsidR="00F11275" w:rsidRPr="00996A50" w:rsidRDefault="00F11275" w:rsidP="00F112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Каждой команде даётся по пять карточек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11275" w:rsidRPr="00192A79" w:rsidTr="00341BC5">
        <w:tc>
          <w:tcPr>
            <w:tcW w:w="4785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АВГУСТОВСКИЙ</w:t>
            </w:r>
          </w:p>
        </w:tc>
        <w:tc>
          <w:tcPr>
            <w:tcW w:w="4786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АРАХИСОВЫЙ</w:t>
            </w:r>
          </w:p>
        </w:tc>
      </w:tr>
      <w:tr w:rsidR="00F11275" w:rsidRPr="00192A79" w:rsidTr="00341BC5">
        <w:tc>
          <w:tcPr>
            <w:tcW w:w="4785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БАНТЫ</w:t>
            </w:r>
          </w:p>
        </w:tc>
        <w:tc>
          <w:tcPr>
            <w:tcW w:w="4786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ВЕТЕРИНАРИЯ</w:t>
            </w:r>
          </w:p>
        </w:tc>
      </w:tr>
      <w:tr w:rsidR="00F11275" w:rsidRPr="00192A79" w:rsidTr="00341BC5">
        <w:tc>
          <w:tcPr>
            <w:tcW w:w="4785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ОТКУПОРИТЬ</w:t>
            </w:r>
          </w:p>
        </w:tc>
        <w:tc>
          <w:tcPr>
            <w:tcW w:w="4786" w:type="dxa"/>
          </w:tcPr>
          <w:p w:rsidR="00F11275" w:rsidRPr="00192A79" w:rsidRDefault="00F11275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ЧЕРПАТЬ</w:t>
            </w:r>
          </w:p>
        </w:tc>
      </w:tr>
      <w:tr w:rsidR="00F11275" w:rsidRPr="00192A79" w:rsidTr="00341BC5">
        <w:tc>
          <w:tcPr>
            <w:tcW w:w="4785" w:type="dxa"/>
          </w:tcPr>
          <w:p w:rsidR="00F11275" w:rsidRPr="00192A79" w:rsidRDefault="00F11275" w:rsidP="00F1127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КЛАДОВАЯ</w:t>
            </w:r>
          </w:p>
        </w:tc>
        <w:tc>
          <w:tcPr>
            <w:tcW w:w="4786" w:type="dxa"/>
          </w:tcPr>
          <w:p w:rsidR="00F11275" w:rsidRPr="00192A79" w:rsidRDefault="005A072D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НЕФТЕПРОВОД</w:t>
            </w:r>
          </w:p>
        </w:tc>
      </w:tr>
      <w:tr w:rsidR="00F11275" w:rsidRPr="00192A79" w:rsidTr="00341BC5">
        <w:tc>
          <w:tcPr>
            <w:tcW w:w="4785" w:type="dxa"/>
          </w:tcPr>
          <w:p w:rsidR="00F11275" w:rsidRPr="00192A79" w:rsidRDefault="005A072D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СРЕДСТВА</w:t>
            </w:r>
          </w:p>
        </w:tc>
        <w:tc>
          <w:tcPr>
            <w:tcW w:w="4786" w:type="dxa"/>
          </w:tcPr>
          <w:p w:rsidR="00F11275" w:rsidRPr="00192A79" w:rsidRDefault="005A072D" w:rsidP="00341BC5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ТЕФТЕЛИ</w:t>
            </w:r>
          </w:p>
        </w:tc>
      </w:tr>
    </w:tbl>
    <w:p w:rsidR="00F11275" w:rsidRDefault="00F11275" w:rsidP="00F11275"/>
    <w:p w:rsidR="00F11275" w:rsidRDefault="00F11275" w:rsidP="00F11275"/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A072D" w:rsidTr="005A072D">
        <w:tc>
          <w:tcPr>
            <w:tcW w:w="4785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Августовский</w:t>
            </w:r>
          </w:p>
        </w:tc>
        <w:tc>
          <w:tcPr>
            <w:tcW w:w="4786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арАхисовый</w:t>
            </w:r>
            <w:proofErr w:type="spellEnd"/>
          </w:p>
        </w:tc>
      </w:tr>
      <w:tr w:rsidR="005A072D" w:rsidTr="005A072D">
        <w:tc>
          <w:tcPr>
            <w:tcW w:w="4785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бАнты</w:t>
            </w:r>
            <w:proofErr w:type="spellEnd"/>
          </w:p>
        </w:tc>
        <w:tc>
          <w:tcPr>
            <w:tcW w:w="4786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ветеринАрия</w:t>
            </w:r>
            <w:proofErr w:type="spellEnd"/>
          </w:p>
        </w:tc>
      </w:tr>
      <w:tr w:rsidR="005A072D" w:rsidTr="005A072D">
        <w:tc>
          <w:tcPr>
            <w:tcW w:w="4785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откУпорить</w:t>
            </w:r>
            <w:proofErr w:type="spellEnd"/>
          </w:p>
        </w:tc>
        <w:tc>
          <w:tcPr>
            <w:tcW w:w="4786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чЕрпать</w:t>
            </w:r>
            <w:proofErr w:type="spellEnd"/>
          </w:p>
        </w:tc>
      </w:tr>
      <w:tr w:rsidR="005A072D" w:rsidTr="005A072D">
        <w:tc>
          <w:tcPr>
            <w:tcW w:w="4785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кладовАя</w:t>
            </w:r>
            <w:proofErr w:type="spellEnd"/>
          </w:p>
        </w:tc>
        <w:tc>
          <w:tcPr>
            <w:tcW w:w="4786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нефтепровОд</w:t>
            </w:r>
            <w:proofErr w:type="spellEnd"/>
          </w:p>
        </w:tc>
      </w:tr>
      <w:tr w:rsidR="005A072D" w:rsidTr="005A072D">
        <w:tc>
          <w:tcPr>
            <w:tcW w:w="4785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срЕдства</w:t>
            </w:r>
            <w:proofErr w:type="spellEnd"/>
          </w:p>
        </w:tc>
        <w:tc>
          <w:tcPr>
            <w:tcW w:w="4786" w:type="dxa"/>
          </w:tcPr>
          <w:p w:rsidR="005A072D" w:rsidRDefault="005A072D" w:rsidP="005A072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тЕфтели</w:t>
            </w:r>
            <w:proofErr w:type="spellEnd"/>
          </w:p>
        </w:tc>
      </w:tr>
    </w:tbl>
    <w:p w:rsidR="00F11275" w:rsidRDefault="00F11275" w:rsidP="00F11275">
      <w:pPr>
        <w:rPr>
          <w:rFonts w:ascii="Times New Roman" w:hAnsi="Times New Roman" w:cs="Times New Roman"/>
          <w:sz w:val="28"/>
        </w:rPr>
      </w:pPr>
    </w:p>
    <w:p w:rsidR="00F11275" w:rsidRPr="0057264A" w:rsidRDefault="00F11275" w:rsidP="005726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>Жюри подводит итог 5 конкурса.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 w:rsidRPr="00192A79">
        <w:rPr>
          <w:rFonts w:ascii="Times New Roman" w:hAnsi="Times New Roman" w:cs="Times New Roman"/>
          <w:i/>
          <w:sz w:val="28"/>
        </w:rPr>
        <w:t>6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Pr="00192A79">
        <w:rPr>
          <w:rFonts w:ascii="Times New Roman" w:hAnsi="Times New Roman" w:cs="Times New Roman"/>
          <w:b/>
          <w:sz w:val="28"/>
        </w:rPr>
        <w:t>Вкусный рецепт</w:t>
      </w:r>
      <w:r>
        <w:rPr>
          <w:rFonts w:ascii="Times New Roman" w:hAnsi="Times New Roman" w:cs="Times New Roman"/>
          <w:sz w:val="28"/>
        </w:rPr>
        <w:t>» (максимальный балл – 5)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даны ингредиенты салата «Оливье». Необходимо составить очень вкусный рецепт салата, используя изобразительно – выразительные средства.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Горошек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Огурец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Колбаса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Укроп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Морковь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Яйцо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Соль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Майонез</w:t>
      </w:r>
    </w:p>
    <w:p w:rsidR="00F11275" w:rsidRPr="007F049A" w:rsidRDefault="00F11275" w:rsidP="00F112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6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 w:rsidRPr="00F435A5">
        <w:rPr>
          <w:rFonts w:ascii="Times New Roman" w:hAnsi="Times New Roman" w:cs="Times New Roman"/>
          <w:i/>
          <w:sz w:val="28"/>
        </w:rPr>
        <w:t>7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="00FB58E4">
        <w:rPr>
          <w:rFonts w:ascii="Times New Roman" w:hAnsi="Times New Roman" w:cs="Times New Roman"/>
          <w:b/>
          <w:sz w:val="28"/>
        </w:rPr>
        <w:t>О в</w:t>
      </w:r>
      <w:r w:rsidRPr="00F435A5">
        <w:rPr>
          <w:rFonts w:ascii="Times New Roman" w:hAnsi="Times New Roman" w:cs="Times New Roman"/>
          <w:b/>
          <w:sz w:val="28"/>
        </w:rPr>
        <w:t>еликий, могучий, правдивый русский язык</w:t>
      </w:r>
      <w:r>
        <w:rPr>
          <w:rFonts w:ascii="Times New Roman" w:hAnsi="Times New Roman" w:cs="Times New Roman"/>
          <w:sz w:val="28"/>
        </w:rPr>
        <w:t>» (максимальное количество баллов 15: 3+3+3+3+3)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команда получает реплики, необходимо определить изобразительно – выразительное средство.</w:t>
      </w: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F11275" w:rsidTr="00341BC5">
        <w:tc>
          <w:tcPr>
            <w:tcW w:w="7054" w:type="dxa"/>
          </w:tcPr>
          <w:p w:rsidR="00F11275" w:rsidRPr="006B0324" w:rsidRDefault="00F11275" w:rsidP="00341BC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Примеры </w:t>
            </w:r>
          </w:p>
        </w:tc>
        <w:tc>
          <w:tcPr>
            <w:tcW w:w="2517" w:type="dxa"/>
          </w:tcPr>
          <w:p w:rsidR="00F11275" w:rsidRPr="006B0324" w:rsidRDefault="00F11275" w:rsidP="00341BC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Ответы </w:t>
            </w:r>
          </w:p>
        </w:tc>
      </w:tr>
      <w:tr w:rsidR="00F11275" w:rsidTr="00341BC5">
        <w:tc>
          <w:tcPr>
            <w:tcW w:w="7054" w:type="dxa"/>
          </w:tcPr>
          <w:p w:rsidR="00F11275" w:rsidRDefault="005A072D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Прапорщики воткнулись глазами в царя.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11275" w:rsidTr="00341BC5">
        <w:tc>
          <w:tcPr>
            <w:tcW w:w="7054" w:type="dxa"/>
          </w:tcPr>
          <w:p w:rsidR="00F11275" w:rsidRDefault="005A072D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Тоска необъятная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жрала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11275" w:rsidTr="00341BC5">
        <w:tc>
          <w:tcPr>
            <w:tcW w:w="7054" w:type="dxa"/>
          </w:tcPr>
          <w:p w:rsidR="005A072D" w:rsidRPr="005A072D" w:rsidRDefault="005A072D" w:rsidP="005A07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Внизу, как зеркало сталь</w:t>
            </w:r>
            <w:r w:rsidRPr="005A072D">
              <w:rPr>
                <w:rFonts w:ascii="Times New Roman" w:hAnsi="Times New Roman" w:cs="Times New Roman"/>
                <w:sz w:val="28"/>
              </w:rPr>
              <w:t>ное,</w:t>
            </w:r>
          </w:p>
          <w:p w:rsidR="00F11275" w:rsidRDefault="005A072D" w:rsidP="005A07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Синеют озе</w:t>
            </w:r>
            <w:r w:rsidRPr="005A072D">
              <w:rPr>
                <w:rFonts w:ascii="Times New Roman" w:hAnsi="Times New Roman" w:cs="Times New Roman"/>
                <w:sz w:val="28"/>
              </w:rPr>
              <w:t>ра струи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сравнение</w:t>
            </w:r>
          </w:p>
        </w:tc>
      </w:tr>
      <w:tr w:rsidR="00F11275" w:rsidTr="00341BC5">
        <w:tc>
          <w:tcPr>
            <w:tcW w:w="7054" w:type="dxa"/>
          </w:tcPr>
          <w:p w:rsidR="00F11275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Волнистые туманы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эпитет</w:t>
            </w:r>
          </w:p>
        </w:tc>
      </w:tr>
      <w:tr w:rsidR="00F11275" w:rsidTr="00341BC5">
        <w:tc>
          <w:tcPr>
            <w:tcW w:w="7054" w:type="dxa"/>
          </w:tcPr>
          <w:p w:rsidR="00F11275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Лазурь небесная смеётся.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олицетворение</w:t>
            </w:r>
          </w:p>
        </w:tc>
      </w:tr>
    </w:tbl>
    <w:p w:rsidR="00F11275" w:rsidRDefault="00F11275" w:rsidP="00F11275">
      <w:pPr>
        <w:rPr>
          <w:rFonts w:ascii="Times New Roman" w:hAnsi="Times New Roman" w:cs="Times New Roman"/>
          <w:sz w:val="28"/>
        </w:rPr>
      </w:pPr>
    </w:p>
    <w:p w:rsidR="00F11275" w:rsidRDefault="00F11275" w:rsidP="00F112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F11275" w:rsidTr="00341BC5">
        <w:tc>
          <w:tcPr>
            <w:tcW w:w="7054" w:type="dxa"/>
          </w:tcPr>
          <w:p w:rsidR="00F11275" w:rsidRPr="006B0324" w:rsidRDefault="00F11275" w:rsidP="00341BC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Примеры</w:t>
            </w:r>
          </w:p>
        </w:tc>
        <w:tc>
          <w:tcPr>
            <w:tcW w:w="2517" w:type="dxa"/>
          </w:tcPr>
          <w:p w:rsidR="00F11275" w:rsidRPr="006B0324" w:rsidRDefault="00F11275" w:rsidP="00341BC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Ответы</w:t>
            </w:r>
          </w:p>
        </w:tc>
      </w:tr>
      <w:tr w:rsidR="00F11275" w:rsidTr="00341BC5">
        <w:tc>
          <w:tcPr>
            <w:tcW w:w="7054" w:type="dxa"/>
          </w:tcPr>
          <w:p w:rsidR="00F11275" w:rsidRDefault="005A072D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Осень жизни надо благодарно принимать.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11275" w:rsidTr="00341BC5">
        <w:tc>
          <w:tcPr>
            <w:tcW w:w="7054" w:type="dxa"/>
          </w:tcPr>
          <w:p w:rsidR="00F11275" w:rsidRDefault="005A072D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Голос совести звал его.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F11275" w:rsidTr="00341BC5">
        <w:tc>
          <w:tcPr>
            <w:tcW w:w="7054" w:type="dxa"/>
          </w:tcPr>
          <w:p w:rsidR="00F11275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Жадным взглядом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эпитет</w:t>
            </w:r>
          </w:p>
        </w:tc>
      </w:tr>
      <w:tr w:rsidR="00F11275" w:rsidTr="00341BC5">
        <w:tc>
          <w:tcPr>
            <w:tcW w:w="7054" w:type="dxa"/>
          </w:tcPr>
          <w:p w:rsidR="00F11275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Поёт зима, аукает.</w:t>
            </w:r>
          </w:p>
        </w:tc>
        <w:tc>
          <w:tcPr>
            <w:tcW w:w="2517" w:type="dxa"/>
          </w:tcPr>
          <w:p w:rsidR="00F11275" w:rsidRDefault="00F11275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олицетворение</w:t>
            </w:r>
          </w:p>
        </w:tc>
      </w:tr>
      <w:tr w:rsidR="00747DD6" w:rsidTr="00341BC5">
        <w:tc>
          <w:tcPr>
            <w:tcW w:w="7054" w:type="dxa"/>
          </w:tcPr>
          <w:p w:rsidR="00747DD6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Раньше был он звонкий, точно птица,</w:t>
            </w:r>
          </w:p>
          <w:p w:rsidR="00747DD6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родник, струился и звенел.</w:t>
            </w:r>
          </w:p>
        </w:tc>
        <w:tc>
          <w:tcPr>
            <w:tcW w:w="2517" w:type="dxa"/>
          </w:tcPr>
          <w:p w:rsidR="00747DD6" w:rsidRDefault="00747DD6" w:rsidP="00341BC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сравнение.</w:t>
            </w:r>
          </w:p>
        </w:tc>
      </w:tr>
    </w:tbl>
    <w:p w:rsidR="00F11275" w:rsidRPr="007F049A" w:rsidRDefault="00F11275" w:rsidP="00F112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7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11275" w:rsidRPr="00996A50" w:rsidRDefault="00F11275" w:rsidP="00F11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Стихоплёты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быстрый </w:t>
      </w:r>
      <w:r>
        <w:rPr>
          <w:rFonts w:ascii="Times New Roman" w:hAnsi="Times New Roman" w:cs="Times New Roman"/>
          <w:sz w:val="28"/>
          <w:szCs w:val="28"/>
        </w:rPr>
        <w:t xml:space="preserve">и достойный </w:t>
      </w:r>
      <w:r w:rsidRPr="00996A50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A50">
        <w:rPr>
          <w:rFonts w:ascii="Times New Roman" w:hAnsi="Times New Roman" w:cs="Times New Roman"/>
          <w:sz w:val="28"/>
          <w:szCs w:val="28"/>
        </w:rPr>
        <w:t>5 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</w:p>
    <w:p w:rsidR="00F11275" w:rsidRDefault="00F11275" w:rsidP="00F11275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sz w:val="28"/>
          <w:szCs w:val="28"/>
        </w:rPr>
        <w:t>(Задани</w:t>
      </w:r>
      <w:r>
        <w:rPr>
          <w:rFonts w:ascii="Times New Roman" w:hAnsi="Times New Roman" w:cs="Times New Roman"/>
          <w:sz w:val="28"/>
          <w:szCs w:val="28"/>
        </w:rPr>
        <w:t>е: сочинить небольшое стихотворение, используя данные слова)</w:t>
      </w:r>
    </w:p>
    <w:p w:rsidR="005A072D" w:rsidRDefault="005A072D" w:rsidP="005A0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Тень, пень, луна, она.</w:t>
      </w:r>
    </w:p>
    <w:p w:rsidR="00F11275" w:rsidRDefault="00F11275" w:rsidP="00F1127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8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F11275" w:rsidRPr="00996A50" w:rsidRDefault="00F11275" w:rsidP="00F1127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1275" w:rsidRDefault="00F11275" w:rsidP="00F11275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ЖЮРИ ПОДВОДИТ ИТОГИ ИГРЫ, ВРУЧАЕТ ПРИЗЫ.</w:t>
      </w:r>
    </w:p>
    <w:p w:rsidR="00F11275" w:rsidRDefault="00F11275" w:rsidP="00F11275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275" w:rsidRDefault="00F11275" w:rsidP="00F11275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275" w:rsidRPr="00B73B5A" w:rsidRDefault="00F11275" w:rsidP="00F11275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275" w:rsidRPr="00996A50" w:rsidRDefault="00F11275" w:rsidP="00F112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ИСПОЛЬЗУЕМАЯ    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11275" w:rsidRDefault="00641097" w:rsidP="00F1127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11275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https://russkiiyazyk.ru/leksika/chto-takoe-olitsetvorenie.html</w:t>
        </w:r>
      </w:hyperlink>
    </w:p>
    <w:p w:rsidR="00F11275" w:rsidRDefault="00641097" w:rsidP="00F1127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11275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https://russkiiyazyk.ru/leksika/metafora.html</w:t>
        </w:r>
      </w:hyperlink>
    </w:p>
    <w:p w:rsidR="00F11275" w:rsidRPr="005A072D" w:rsidRDefault="00641097" w:rsidP="00F1127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11275" w:rsidRPr="008035D4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https://russkiiyazyk.ru/leksika/epitet-primeryi.html</w:t>
        </w:r>
      </w:hyperlink>
    </w:p>
    <w:p w:rsidR="00C91ED7" w:rsidRPr="005A072D" w:rsidRDefault="00F11275" w:rsidP="005A072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A072D">
        <w:rPr>
          <w:rFonts w:ascii="Times New Roman" w:hAnsi="Times New Roman" w:cs="Times New Roman"/>
          <w:sz w:val="28"/>
          <w:szCs w:val="28"/>
        </w:rPr>
        <w:t>https://russkiiyazyk.ru/leksika/chto-takoe-sravnenie-v-literature.html</w:t>
      </w:r>
    </w:p>
    <w:sectPr w:rsidR="00C91ED7" w:rsidRPr="005A072D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BAF"/>
    <w:multiLevelType w:val="hybridMultilevel"/>
    <w:tmpl w:val="A98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3F0D"/>
    <w:multiLevelType w:val="hybridMultilevel"/>
    <w:tmpl w:val="537067D4"/>
    <w:lvl w:ilvl="0" w:tplc="885254B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4265B"/>
    <w:multiLevelType w:val="hybridMultilevel"/>
    <w:tmpl w:val="9E82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3718"/>
    <w:multiLevelType w:val="hybridMultilevel"/>
    <w:tmpl w:val="198A28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024138"/>
    <w:multiLevelType w:val="hybridMultilevel"/>
    <w:tmpl w:val="FC4A2D8C"/>
    <w:lvl w:ilvl="0" w:tplc="8EC80D7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2431E"/>
    <w:rsid w:val="00501749"/>
    <w:rsid w:val="0057264A"/>
    <w:rsid w:val="005A072D"/>
    <w:rsid w:val="00641097"/>
    <w:rsid w:val="00747DD6"/>
    <w:rsid w:val="00C91ED7"/>
    <w:rsid w:val="00E2431E"/>
    <w:rsid w:val="00EC4E5C"/>
    <w:rsid w:val="00F11275"/>
    <w:rsid w:val="00FB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31E"/>
    <w:pPr>
      <w:spacing w:after="0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E2431E"/>
    <w:pPr>
      <w:ind w:left="720"/>
      <w:contextualSpacing/>
    </w:pPr>
  </w:style>
  <w:style w:type="table" w:styleId="a5">
    <w:name w:val="Table Grid"/>
    <w:basedOn w:val="a1"/>
    <w:uiPriority w:val="59"/>
    <w:rsid w:val="00F1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11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kiiyazyk.ru/leksika/epitet-primer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leksika/metafora.html" TargetMode="External"/><Relationship Id="rId5" Type="http://schemas.openxmlformats.org/officeDocument/2006/relationships/hyperlink" Target="https://russkiiyazyk.ru/leksika/chto-takoe-olitsetvore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2018-07-12T11:33:00Z</dcterms:created>
  <dcterms:modified xsi:type="dcterms:W3CDTF">2018-07-25T07:08:00Z</dcterms:modified>
</cp:coreProperties>
</file>